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spacing w:after="0" w:before="320" w:line="240" w:lineRule="auto"/>
        <w:rPr>
          <w:color w:val="666666"/>
          <w:sz w:val="60"/>
          <w:szCs w:val="60"/>
        </w:rPr>
      </w:pPr>
      <w:bookmarkStart w:colFirst="0" w:colLast="0" w:name="_30j0zll" w:id="0"/>
      <w:bookmarkEnd w:id="0"/>
      <w:r w:rsidDel="00000000" w:rsidR="00000000" w:rsidRPr="00000000">
        <w:rPr>
          <w:color w:val="666666"/>
          <w:sz w:val="60"/>
          <w:szCs w:val="60"/>
          <w:rtl w:val="0"/>
        </w:rPr>
        <w:t xml:space="preserve">SIR - Addendum</w:t>
      </w:r>
    </w:p>
    <w:p w:rsidR="00000000" w:rsidDel="00000000" w:rsidP="00000000" w:rsidRDefault="00000000" w:rsidRPr="00000000" w14:paraId="00000002">
      <w:pPr>
        <w:pageBreakBefore w:val="0"/>
        <w:spacing w:before="120" w:line="288" w:lineRule="auto"/>
        <w:rPr>
          <w:rFonts w:ascii="Roboto" w:cs="Roboto" w:eastAsia="Roboto" w:hAnsi="Roboto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spacing w:before="120" w:line="288" w:lineRule="auto"/>
        <w:jc w:val="center"/>
        <w:rPr>
          <w:rFonts w:ascii="Roboto" w:cs="Roboto" w:eastAsia="Roboto" w:hAnsi="Roboto"/>
          <w:color w:val="666666"/>
        </w:rPr>
      </w:pPr>
      <w:r w:rsidDel="00000000" w:rsidR="00000000" w:rsidRPr="00000000">
        <w:rPr>
          <w:rFonts w:ascii="Roboto" w:cs="Roboto" w:eastAsia="Roboto" w:hAnsi="Roboto"/>
          <w:color w:val="666666"/>
        </w:rPr>
        <w:drawing>
          <wp:inline distB="114300" distT="114300" distL="114300" distR="114300">
            <wp:extent cx="2866369" cy="2862263"/>
            <wp:effectExtent b="0" l="0" r="0" t="0"/>
            <wp:docPr id="3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66369" cy="28622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spacing w:before="120" w:line="288" w:lineRule="auto"/>
        <w:rPr>
          <w:rFonts w:ascii="Roboto" w:cs="Roboto" w:eastAsia="Roboto" w:hAnsi="Roboto"/>
          <w:color w:val="666666"/>
        </w:rPr>
      </w:pPr>
      <w:r w:rsidDel="00000000" w:rsidR="00000000" w:rsidRPr="00000000">
        <w:rPr>
          <w:rFonts w:ascii="Roboto" w:cs="Roboto" w:eastAsia="Roboto" w:hAnsi="Roboto"/>
          <w:color w:val="666666"/>
          <w:rtl w:val="0"/>
        </w:rPr>
        <w:t xml:space="preserve">Bilag: SIR Tjekliste addendum</w:t>
        <w:br w:type="textWrapping"/>
        <w:t xml:space="preserve">Udarbejdet af Lars Blomgaard - </w:t>
      </w:r>
      <w:hyperlink r:id="rId7">
        <w:r w:rsidDel="00000000" w:rsidR="00000000" w:rsidRPr="00000000">
          <w:rPr>
            <w:rFonts w:ascii="Roboto" w:cs="Roboto" w:eastAsia="Roboto" w:hAnsi="Roboto"/>
            <w:color w:val="666666"/>
            <w:u w:val="single"/>
            <w:rtl w:val="0"/>
          </w:rPr>
          <w:t xml:space="preserve">XLEB@kea.dk</w:t>
        </w:r>
      </w:hyperlink>
      <w:r w:rsidDel="00000000" w:rsidR="00000000" w:rsidRPr="00000000">
        <w:rPr>
          <w:rFonts w:ascii="Roboto" w:cs="Roboto" w:eastAsia="Roboto" w:hAnsi="Roboto"/>
          <w:color w:val="666666"/>
          <w:rtl w:val="0"/>
        </w:rPr>
        <w:t xml:space="preserve">, Defencia.dk</w:t>
      </w:r>
    </w:p>
    <w:p w:rsidR="00000000" w:rsidDel="00000000" w:rsidP="00000000" w:rsidRDefault="00000000" w:rsidRPr="00000000" w14:paraId="00000005">
      <w:pPr>
        <w:pageBreakBefore w:val="0"/>
        <w:spacing w:before="120" w:line="288" w:lineRule="auto"/>
        <w:rPr>
          <w:rFonts w:ascii="Roboto" w:cs="Roboto" w:eastAsia="Roboto" w:hAnsi="Roboto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before="120" w:line="288" w:lineRule="auto"/>
        <w:rPr>
          <w:rFonts w:ascii="Roboto" w:cs="Roboto" w:eastAsia="Roboto" w:hAnsi="Roboto"/>
          <w:color w:val="666666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color w:val="666666"/>
          <w:sz w:val="28"/>
          <w:szCs w:val="28"/>
          <w:rtl w:val="0"/>
        </w:rPr>
        <w:t xml:space="preserve">2. juni 2022</w:t>
      </w:r>
    </w:p>
    <w:p w:rsidR="00000000" w:rsidDel="00000000" w:rsidP="00000000" w:rsidRDefault="00000000" w:rsidRPr="00000000" w14:paraId="00000007">
      <w:pPr>
        <w:pageBreakBefore w:val="0"/>
        <w:widowControl w:val="0"/>
        <w:rPr>
          <w:rFonts w:ascii="Roboto" w:cs="Roboto" w:eastAsia="Roboto" w:hAnsi="Roboto"/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1"/>
        <w:pageBreakBefore w:val="0"/>
        <w:rPr>
          <w:color w:val="666666"/>
        </w:rPr>
      </w:pPr>
      <w:bookmarkStart w:colFirst="0" w:colLast="0" w:name="_yazg1xwr45rq" w:id="1"/>
      <w:bookmarkEnd w:id="1"/>
      <w:r w:rsidDel="00000000" w:rsidR="00000000" w:rsidRPr="00000000">
        <w:rPr>
          <w:color w:val="666666"/>
          <w:rtl w:val="0"/>
        </w:rPr>
        <w:t xml:space="preserve">BILAG # til SIR_tjeklisten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Sag: 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rPr>
          <w:color w:val="666666"/>
        </w:rPr>
      </w:pPr>
      <w:bookmarkStart w:colFirst="0" w:colLast="0" w:name="_255iol13857m" w:id="2"/>
      <w:bookmarkEnd w:id="2"/>
      <w:r w:rsidDel="00000000" w:rsidR="00000000" w:rsidRPr="00000000">
        <w:rPr>
          <w:color w:val="666666"/>
          <w:rtl w:val="0"/>
        </w:rPr>
        <w:t xml:space="preserve">Artefakt fund </w:t>
      </w:r>
    </w:p>
    <w:p w:rsidR="00000000" w:rsidDel="00000000" w:rsidP="00000000" w:rsidRDefault="00000000" w:rsidRPr="00000000" w14:paraId="0000000B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Hvilken Dato / tid blev du præsenteret for artefakten?</w:t>
      </w:r>
    </w:p>
    <w:p w:rsidR="00000000" w:rsidDel="00000000" w:rsidP="00000000" w:rsidRDefault="00000000" w:rsidRPr="00000000" w14:paraId="0000000C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0F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11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13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Hvem sikrede artefakten og hvordan ?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color w:val="666666"/>
          <w:u w:val="none"/>
        </w:rPr>
      </w:pPr>
      <w:r w:rsidDel="00000000" w:rsidR="00000000" w:rsidRPr="00000000">
        <w:rPr>
          <w:color w:val="666666"/>
          <w:rtl w:val="0"/>
        </w:rPr>
        <w:t xml:space="preserve">Skrivebeskyttet? 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color w:val="666666"/>
          <w:u w:val="none"/>
        </w:rPr>
      </w:pPr>
      <w:r w:rsidDel="00000000" w:rsidR="00000000" w:rsidRPr="00000000">
        <w:rPr>
          <w:color w:val="666666"/>
          <w:rtl w:val="0"/>
        </w:rPr>
        <w:t xml:space="preserve">Ikke skrivebeskyttet?</w:t>
      </w:r>
    </w:p>
    <w:p w:rsidR="00000000" w:rsidDel="00000000" w:rsidP="00000000" w:rsidRDefault="00000000" w:rsidRPr="00000000" w14:paraId="00000017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19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1B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1D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Hvordan blev artefakten Identificeret og af hvem?</w:t>
      </w:r>
    </w:p>
    <w:p w:rsidR="00000000" w:rsidDel="00000000" w:rsidP="00000000" w:rsidRDefault="00000000" w:rsidRPr="00000000" w14:paraId="00000026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29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2B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2D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Hashværdi /er? (Filnavn og værdi (sha1, md5, mv. ))</w:t>
      </w:r>
    </w:p>
    <w:p w:rsidR="00000000" w:rsidDel="00000000" w:rsidP="00000000" w:rsidRDefault="00000000" w:rsidRPr="00000000" w14:paraId="0000002F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2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4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6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8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Hvor blev artefakterne sikret til ? (Disk, USB, Drev mv. )</w:t>
      </w:r>
    </w:p>
    <w:p w:rsidR="00000000" w:rsidDel="00000000" w:rsidP="00000000" w:rsidRDefault="00000000" w:rsidRPr="00000000" w14:paraId="0000003A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C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3E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40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Hvilke tools blev anvendt og hvilken version?</w:t>
      </w:r>
    </w:p>
    <w:p w:rsidR="00000000" w:rsidDel="00000000" w:rsidP="00000000" w:rsidRDefault="00000000" w:rsidRPr="00000000" w14:paraId="00000043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46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48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4A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Andre observationer </w:t>
      </w:r>
    </w:p>
    <w:p w:rsidR="00000000" w:rsidDel="00000000" w:rsidP="00000000" w:rsidRDefault="00000000" w:rsidRPr="00000000" w14:paraId="00000052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4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6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8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A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C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5E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0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2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Kontakt oplysninger til brugeren, såfremt der måtte være spørgsmål </w:t>
      </w:r>
    </w:p>
    <w:p w:rsidR="00000000" w:rsidDel="00000000" w:rsidP="00000000" w:rsidRDefault="00000000" w:rsidRPr="00000000" w14:paraId="00000065">
      <w:pPr>
        <w:pageBreakBefore w:val="0"/>
        <w:rPr>
          <w:color w:val="66666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Tlf:</w:t>
      </w:r>
    </w:p>
    <w:p w:rsidR="00000000" w:rsidDel="00000000" w:rsidP="00000000" w:rsidRDefault="00000000" w:rsidRPr="00000000" w14:paraId="00000067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8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E-mail: </w:t>
      </w:r>
    </w:p>
    <w:p w:rsidR="00000000" w:rsidDel="00000000" w:rsidP="00000000" w:rsidRDefault="00000000" w:rsidRPr="00000000" w14:paraId="00000069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A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Brugernavn: </w:t>
      </w:r>
    </w:p>
    <w:p w:rsidR="00000000" w:rsidDel="00000000" w:rsidP="00000000" w:rsidRDefault="00000000" w:rsidRPr="00000000" w14:paraId="0000006B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C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Kontor: </w:t>
      </w:r>
    </w:p>
    <w:p w:rsidR="00000000" w:rsidDel="00000000" w:rsidP="00000000" w:rsidRDefault="00000000" w:rsidRPr="00000000" w14:paraId="0000006D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p w:rsidR="00000000" w:rsidDel="00000000" w:rsidP="00000000" w:rsidRDefault="00000000" w:rsidRPr="00000000" w14:paraId="0000006E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Bygning: </w:t>
      </w:r>
    </w:p>
    <w:p w:rsidR="00000000" w:rsidDel="00000000" w:rsidP="00000000" w:rsidRDefault="00000000" w:rsidRPr="00000000" w14:paraId="0000006F">
      <w:pPr>
        <w:pageBreakBefore w:val="0"/>
        <w:rPr>
          <w:color w:val="666666"/>
        </w:rPr>
      </w:pPr>
      <w:r w:rsidDel="00000000" w:rsidR="00000000" w:rsidRPr="00000000">
        <w:rPr>
          <w:color w:val="666666"/>
          <w:rtl w:val="0"/>
        </w:rPr>
        <w:t xml:space="preserve">-----------------------------------------------------------------------------------------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0" w:header="0" w:footer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pageBreakBefore w:val="0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pageBreakBefore w:val="0"/>
      <w:jc w:val="center"/>
      <w:rPr/>
    </w:pPr>
    <w:hyperlink r:id="rId1">
      <w:r w:rsidDel="00000000" w:rsidR="00000000" w:rsidRPr="00000000">
        <w:rPr>
          <w:color w:val="ed592f"/>
          <w:sz w:val="24"/>
          <w:szCs w:val="24"/>
          <w:highlight w:val="white"/>
          <w:rtl w:val="0"/>
        </w:rPr>
        <w:t xml:space="preserve">Educational purpose </w:t>
      </w:r>
    </w:hyperlink>
    <w:r w:rsidDel="00000000" w:rsidR="00000000" w:rsidRPr="00000000">
      <w:rPr>
        <w:color w:val="2c3e50"/>
        <w:sz w:val="24"/>
        <w:szCs w:val="24"/>
        <w:highlight w:val="white"/>
        <w:rtl w:val="0"/>
      </w:rPr>
      <w:t xml:space="preserve">by Skrivebeskyttet.dk is licensed under </w:t>
    </w:r>
    <w:hyperlink r:id="rId2">
      <w:r w:rsidDel="00000000" w:rsidR="00000000" w:rsidRPr="00000000">
        <w:rPr>
          <w:color w:val="ed592f"/>
          <w:sz w:val="24"/>
          <w:szCs w:val="24"/>
          <w:highlight w:val="white"/>
          <w:rtl w:val="0"/>
        </w:rPr>
        <w:t xml:space="preserve">CC BY 4.0</w:t>
      </w:r>
    </w:hyperlink>
    <w:r w:rsidDel="00000000" w:rsidR="00000000" w:rsidRPr="00000000">
      <w:rPr>
        <w:rtl w:val="0"/>
      </w:rPr>
      <w:t xml:space="preserve"> </w:t>
    </w:r>
    <w:r w:rsidDel="00000000" w:rsidR="00000000" w:rsidRPr="00000000">
      <w:rPr/>
      <w:drawing>
        <wp:inline distB="114300" distT="114300" distL="114300" distR="114300">
          <wp:extent cx="285750" cy="190500"/>
          <wp:effectExtent b="0" l="0" r="0" t="0"/>
          <wp:docPr id="1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5750" cy="190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pageBreakBefore w:val="0"/>
      <w:jc w:val="center"/>
      <w:rPr/>
    </w:pPr>
    <w:hyperlink r:id="rId4">
      <w:r w:rsidDel="00000000" w:rsidR="00000000" w:rsidRPr="00000000">
        <w:rPr>
          <w:color w:val="1155cc"/>
          <w:u w:val="single"/>
          <w:rtl w:val="0"/>
        </w:rPr>
        <w:t xml:space="preserve">XLEB@kea.dk</w:t>
      </w:r>
    </w:hyperlink>
    <w:r w:rsidDel="00000000" w:rsidR="00000000" w:rsidRPr="00000000">
      <w:rPr>
        <w:rtl w:val="0"/>
      </w:rPr>
      <w:t xml:space="preserve">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pageBreakBefore w:val="0"/>
      <w:ind w:left="0" w:hanging="1417.3228346456694"/>
      <w:jc w:val="right"/>
      <w:rPr/>
    </w:pPr>
    <w:r w:rsidDel="00000000" w:rsidR="00000000" w:rsidRPr="00000000">
      <w:rPr/>
      <w:drawing>
        <wp:anchor allowOverlap="1" behindDoc="0" distB="114300" distT="114300" distL="114300" distR="114300" hidden="0" layoutInCell="1" locked="0" relativeHeight="0" simplePos="0">
          <wp:simplePos x="0" y="0"/>
          <wp:positionH relativeFrom="page">
            <wp:posOffset>47625</wp:posOffset>
          </wp:positionH>
          <wp:positionV relativeFrom="page">
            <wp:posOffset>114300</wp:posOffset>
          </wp:positionV>
          <wp:extent cx="509588" cy="448086"/>
          <wp:effectExtent b="0" l="0" r="0" t="0"/>
          <wp:wrapTopAndBottom distB="114300" distT="11430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36170" l="0" r="0" t="-36170"/>
                  <a:stretch>
                    <a:fillRect/>
                  </a:stretch>
                </pic:blipFill>
                <pic:spPr>
                  <a:xfrm>
                    <a:off x="0" y="0"/>
                    <a:ext cx="509588" cy="448086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5235900</wp:posOffset>
          </wp:positionH>
          <wp:positionV relativeFrom="paragraph">
            <wp:posOffset>171450</wp:posOffset>
          </wp:positionV>
          <wp:extent cx="1411727" cy="385763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1727" cy="38576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7200" distL="114300" distR="114300" hidden="0" layoutInCell="1" locked="0" relativeHeight="0" simplePos="0">
          <wp:simplePos x="0" y="0"/>
          <wp:positionH relativeFrom="column">
            <wp:posOffset>-966787</wp:posOffset>
          </wp:positionH>
          <wp:positionV relativeFrom="paragraph">
            <wp:posOffset>7200</wp:posOffset>
          </wp:positionV>
          <wp:extent cx="7620000" cy="1109663"/>
          <wp:effectExtent b="0" l="0" r="0" t="0"/>
          <wp:wrapTopAndBottom distB="114300" distT="7200"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20000" cy="110966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hyperlink" Target="mailto:XLEB@kea.dk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chooser-beta.creativecommons.org/www.skrivebeskyttet.dk" TargetMode="External"/><Relationship Id="rId2" Type="http://schemas.openxmlformats.org/officeDocument/2006/relationships/hyperlink" Target="https://creativecommons.org/licenses/by/4.0/?ref=chooser-v1" TargetMode="External"/><Relationship Id="rId3" Type="http://schemas.openxmlformats.org/officeDocument/2006/relationships/image" Target="media/image4.png"/><Relationship Id="rId4" Type="http://schemas.openxmlformats.org/officeDocument/2006/relationships/hyperlink" Target="mailto:XLEB@kea.dk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